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E82A" w14:textId="07D58634" w:rsidR="00D74A38" w:rsidRPr="00135D01" w:rsidRDefault="00D74A38" w:rsidP="00D74A38">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118E841" wp14:editId="7118E842">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05">
        <w:rPr>
          <w:rFonts w:cs="Arial"/>
          <w:b/>
          <w:u w:val="single"/>
        </w:rPr>
        <w:t>Leerperiode 1   SLB</w:t>
      </w:r>
      <w:r w:rsidRPr="00135D01">
        <w:rPr>
          <w:rFonts w:cs="Arial"/>
          <w:b/>
          <w:u w:val="single"/>
        </w:rPr>
        <w:tab/>
      </w:r>
      <w:r w:rsidR="00AB7605">
        <w:rPr>
          <w:rFonts w:cs="Arial"/>
          <w:b/>
          <w:u w:val="single"/>
        </w:rPr>
        <w:tab/>
      </w:r>
      <w:r w:rsidR="00AB7605">
        <w:rPr>
          <w:rFonts w:cs="Arial"/>
          <w:b/>
          <w:u w:val="single"/>
        </w:rPr>
        <w:tab/>
      </w:r>
      <w:r w:rsidR="00AB7605">
        <w:rPr>
          <w:rFonts w:cs="Arial"/>
          <w:b/>
          <w:u w:val="single"/>
        </w:rPr>
        <w:tab/>
      </w:r>
      <w:r w:rsidR="00AB7605">
        <w:rPr>
          <w:rFonts w:cs="Arial"/>
          <w:b/>
          <w:u w:val="single"/>
        </w:rPr>
        <w:tab/>
      </w:r>
      <w:r w:rsidR="00AB7605">
        <w:rPr>
          <w:rFonts w:cs="Arial"/>
          <w:b/>
          <w:u w:val="single"/>
        </w:rPr>
        <w:tab/>
      </w:r>
      <w:r w:rsidR="00AB7605">
        <w:rPr>
          <w:rFonts w:cs="Arial"/>
          <w:b/>
          <w:u w:val="single"/>
        </w:rPr>
        <w:tab/>
      </w:r>
      <w:r w:rsidR="00AB7605">
        <w:rPr>
          <w:rFonts w:cs="Arial"/>
          <w:b/>
          <w:u w:val="single"/>
        </w:rPr>
        <w:tab/>
      </w:r>
    </w:p>
    <w:p w14:paraId="7118E82B" w14:textId="77777777" w:rsidR="00D74A38" w:rsidRPr="00135D01" w:rsidRDefault="00D74A38" w:rsidP="00D74A38">
      <w:pPr>
        <w:rPr>
          <w:rFonts w:cs="Arial"/>
          <w:b/>
          <w:u w:val="single"/>
        </w:rPr>
      </w:pPr>
      <w:bookmarkStart w:id="0" w:name="_GoBack"/>
      <w:bookmarkEnd w:id="0"/>
    </w:p>
    <w:tbl>
      <w:tblPr>
        <w:tblStyle w:val="Tabelraster"/>
        <w:tblW w:w="0" w:type="auto"/>
        <w:tblLook w:val="04A0" w:firstRow="1" w:lastRow="0" w:firstColumn="1" w:lastColumn="0" w:noHBand="0" w:noVBand="1"/>
      </w:tblPr>
      <w:tblGrid>
        <w:gridCol w:w="1526"/>
        <w:gridCol w:w="3843"/>
        <w:gridCol w:w="3843"/>
      </w:tblGrid>
      <w:tr w:rsidR="00D74A38" w:rsidRPr="00135D01" w14:paraId="7118E82F" w14:textId="77777777" w:rsidTr="00AB7605">
        <w:tc>
          <w:tcPr>
            <w:tcW w:w="1526" w:type="dxa"/>
            <w:shd w:val="clear" w:color="auto" w:fill="FF7C80"/>
          </w:tcPr>
          <w:p w14:paraId="7118E82C" w14:textId="77777777" w:rsidR="00D74A38" w:rsidRPr="00135D01" w:rsidRDefault="00D74A38" w:rsidP="00AB7605">
            <w:pPr>
              <w:rPr>
                <w:rFonts w:cs="Arial"/>
              </w:rPr>
            </w:pPr>
            <w:r w:rsidRPr="00135D01">
              <w:rPr>
                <w:rFonts w:cs="Arial"/>
              </w:rPr>
              <w:t>Titel opdracht:</w:t>
            </w:r>
          </w:p>
        </w:tc>
        <w:tc>
          <w:tcPr>
            <w:tcW w:w="3843" w:type="dxa"/>
          </w:tcPr>
          <w:p w14:paraId="7118E82D" w14:textId="77777777" w:rsidR="00D74A38" w:rsidRPr="00135D01" w:rsidRDefault="00D74A38" w:rsidP="00AB7605">
            <w:pPr>
              <w:rPr>
                <w:rFonts w:cs="Arial"/>
              </w:rPr>
            </w:pPr>
            <w:r w:rsidRPr="00135D01">
              <w:rPr>
                <w:rFonts w:cs="Arial"/>
              </w:rPr>
              <w:t>Kennismaking met de opleiding</w:t>
            </w:r>
          </w:p>
        </w:tc>
        <w:tc>
          <w:tcPr>
            <w:tcW w:w="3843" w:type="dxa"/>
          </w:tcPr>
          <w:p w14:paraId="7118E82E" w14:textId="77777777" w:rsidR="00D74A38" w:rsidRPr="00135D01" w:rsidRDefault="00D74A38" w:rsidP="00AB7605">
            <w:pPr>
              <w:rPr>
                <w:rFonts w:cs="Arial"/>
              </w:rPr>
            </w:pPr>
            <w:r w:rsidRPr="00135D01">
              <w:rPr>
                <w:rFonts w:cs="Arial"/>
              </w:rPr>
              <w:t>Opdracht nr. 1-1D</w:t>
            </w:r>
          </w:p>
        </w:tc>
      </w:tr>
      <w:tr w:rsidR="00D74A38" w:rsidRPr="00135D01" w14:paraId="7118E832" w14:textId="77777777" w:rsidTr="00AB7605">
        <w:tc>
          <w:tcPr>
            <w:tcW w:w="1526" w:type="dxa"/>
            <w:shd w:val="clear" w:color="auto" w:fill="FF7C80"/>
          </w:tcPr>
          <w:p w14:paraId="7118E830" w14:textId="77777777" w:rsidR="00D74A38" w:rsidRPr="00135D01" w:rsidRDefault="00D74A38" w:rsidP="00AB7605">
            <w:pPr>
              <w:rPr>
                <w:rFonts w:cs="Arial"/>
              </w:rPr>
            </w:pPr>
            <w:r w:rsidRPr="00135D01">
              <w:rPr>
                <w:rFonts w:cs="Arial"/>
              </w:rPr>
              <w:t>Behorend bij:</w:t>
            </w:r>
          </w:p>
        </w:tc>
        <w:tc>
          <w:tcPr>
            <w:tcW w:w="7686" w:type="dxa"/>
            <w:gridSpan w:val="2"/>
          </w:tcPr>
          <w:p w14:paraId="7118E831" w14:textId="5D485771" w:rsidR="00D74A38" w:rsidRPr="00135D01" w:rsidRDefault="00AB7605" w:rsidP="00AB7605">
            <w:pPr>
              <w:pStyle w:val="Normaalweb"/>
              <w:rPr>
                <w:rFonts w:asciiTheme="minorHAnsi" w:hAnsiTheme="minorHAnsi" w:cs="Arial"/>
                <w:sz w:val="22"/>
                <w:szCs w:val="22"/>
              </w:rPr>
            </w:pPr>
            <w:r>
              <w:rPr>
                <w:rFonts w:asciiTheme="minorHAnsi" w:hAnsiTheme="minorHAnsi" w:cs="Arial"/>
                <w:sz w:val="22"/>
                <w:szCs w:val="22"/>
              </w:rPr>
              <w:t>Loopbaan</w:t>
            </w:r>
            <w:r w:rsidR="00D74A38" w:rsidRPr="00135D01">
              <w:rPr>
                <w:rFonts w:asciiTheme="minorHAnsi" w:hAnsiTheme="minorHAnsi" w:cs="Arial"/>
                <w:sz w:val="22"/>
                <w:szCs w:val="22"/>
              </w:rPr>
              <w:t xml:space="preserve">             </w:t>
            </w:r>
          </w:p>
        </w:tc>
      </w:tr>
      <w:tr w:rsidR="00D74A38" w:rsidRPr="00135D01" w14:paraId="7118E835" w14:textId="77777777" w:rsidTr="00AB7605">
        <w:tc>
          <w:tcPr>
            <w:tcW w:w="1526" w:type="dxa"/>
            <w:shd w:val="clear" w:color="auto" w:fill="FF7C80"/>
          </w:tcPr>
          <w:p w14:paraId="7118E833" w14:textId="77777777" w:rsidR="00D74A38" w:rsidRPr="00135D01" w:rsidRDefault="00D74A38" w:rsidP="00AB7605">
            <w:pPr>
              <w:rPr>
                <w:rFonts w:cs="Arial"/>
              </w:rPr>
            </w:pPr>
            <w:r w:rsidRPr="00135D01">
              <w:rPr>
                <w:rFonts w:cs="Arial"/>
              </w:rPr>
              <w:t>Bewaren in:</w:t>
            </w:r>
          </w:p>
        </w:tc>
        <w:tc>
          <w:tcPr>
            <w:tcW w:w="7686" w:type="dxa"/>
            <w:gridSpan w:val="2"/>
          </w:tcPr>
          <w:p w14:paraId="7118E834" w14:textId="77777777" w:rsidR="00D74A38" w:rsidRPr="00135D01" w:rsidRDefault="00D74A38" w:rsidP="00AB7605">
            <w:pPr>
              <w:rPr>
                <w:rFonts w:cs="Arial"/>
              </w:rPr>
            </w:pPr>
            <w:r w:rsidRPr="00135D01">
              <w:rPr>
                <w:rFonts w:cs="Arial"/>
              </w:rPr>
              <w:t xml:space="preserve">Portfolio ontwikkelingsgericht </w:t>
            </w:r>
          </w:p>
        </w:tc>
      </w:tr>
      <w:tr w:rsidR="00D74A38" w:rsidRPr="00135D01" w14:paraId="7118E838" w14:textId="77777777" w:rsidTr="00AB7605">
        <w:tc>
          <w:tcPr>
            <w:tcW w:w="1526" w:type="dxa"/>
            <w:shd w:val="clear" w:color="auto" w:fill="FF7C80"/>
          </w:tcPr>
          <w:p w14:paraId="7118E836" w14:textId="77777777" w:rsidR="00D74A38" w:rsidRPr="00135D01" w:rsidRDefault="00D74A38" w:rsidP="00AB7605">
            <w:pPr>
              <w:rPr>
                <w:rFonts w:cs="Arial"/>
              </w:rPr>
            </w:pPr>
            <w:r w:rsidRPr="00135D01">
              <w:rPr>
                <w:rFonts w:cs="Arial"/>
              </w:rPr>
              <w:t>Planning:</w:t>
            </w:r>
          </w:p>
        </w:tc>
        <w:tc>
          <w:tcPr>
            <w:tcW w:w="7686" w:type="dxa"/>
            <w:gridSpan w:val="2"/>
          </w:tcPr>
          <w:p w14:paraId="7118E837" w14:textId="42783624" w:rsidR="00D74A38" w:rsidRPr="00135D01" w:rsidRDefault="00D74A38" w:rsidP="00AB7605">
            <w:pPr>
              <w:rPr>
                <w:rFonts w:cs="Arial"/>
              </w:rPr>
            </w:pPr>
            <w:r w:rsidRPr="00135D01">
              <w:rPr>
                <w:rFonts w:cs="Arial"/>
              </w:rPr>
              <w:t>Week 1</w:t>
            </w:r>
            <w:r w:rsidR="00AB7605">
              <w:rPr>
                <w:rFonts w:cs="Arial"/>
              </w:rPr>
              <w:t xml:space="preserve"> &amp; 2</w:t>
            </w:r>
          </w:p>
        </w:tc>
      </w:tr>
    </w:tbl>
    <w:p w14:paraId="7118E839" w14:textId="77777777" w:rsidR="00AF2924" w:rsidRDefault="00D74A38">
      <w:pPr>
        <w:rPr>
          <w:b/>
        </w:rPr>
      </w:pPr>
      <w:r>
        <w:br/>
      </w:r>
      <w:r w:rsidR="002601A3">
        <w:rPr>
          <w:b/>
        </w:rPr>
        <w:t xml:space="preserve">Jouw vooropleiding (vmbo-havo of niveau 3 mbo) en werkervaring hebben invloed op hoe jij de opleiding start. De vooropleiding bestond uit het voorbereidend middelbaar beroepsonderwijs of hoger algemeen voorgezet onderwijs. Het mbo is een opleiding voor beroepsonderwijs, je leert voor een beroep. </w:t>
      </w:r>
    </w:p>
    <w:tbl>
      <w:tblPr>
        <w:tblStyle w:val="Tabelraster"/>
        <w:tblW w:w="0" w:type="auto"/>
        <w:tblLook w:val="04A0" w:firstRow="1" w:lastRow="0" w:firstColumn="1" w:lastColumn="0" w:noHBand="0" w:noVBand="1"/>
      </w:tblPr>
      <w:tblGrid>
        <w:gridCol w:w="9212"/>
      </w:tblGrid>
      <w:tr w:rsidR="002601A3" w14:paraId="7118E83D" w14:textId="77777777" w:rsidTr="002601A3">
        <w:tc>
          <w:tcPr>
            <w:tcW w:w="9212" w:type="dxa"/>
          </w:tcPr>
          <w:p w14:paraId="7118E83A" w14:textId="77777777" w:rsidR="002601A3" w:rsidRDefault="002601A3">
            <w:pPr>
              <w:rPr>
                <w:b/>
              </w:rPr>
            </w:pPr>
            <w:r>
              <w:rPr>
                <w:b/>
              </w:rPr>
              <w:t>Opdracht:</w:t>
            </w:r>
          </w:p>
          <w:p w14:paraId="7118E83B" w14:textId="77777777" w:rsidR="002601A3" w:rsidRDefault="007305EE">
            <w:r>
              <w:t>*</w:t>
            </w:r>
            <w:r w:rsidR="002601A3" w:rsidRPr="00EB4783">
              <w:t xml:space="preserve">In het </w:t>
            </w:r>
            <w:proofErr w:type="spellStart"/>
            <w:r w:rsidR="002601A3" w:rsidRPr="00EB4783">
              <w:t>Venn</w:t>
            </w:r>
            <w:proofErr w:type="spellEnd"/>
            <w:r w:rsidR="002601A3" w:rsidRPr="00EB4783">
              <w:t xml:space="preserve"> diagram ga je verschillen opschrijven tussen jouw vooropleiding en het mbo</w:t>
            </w:r>
            <w:r w:rsidR="00EB4783" w:rsidRPr="00EB4783">
              <w:t>.</w:t>
            </w:r>
            <w:r w:rsidR="00EB4783">
              <w:br/>
              <w:t>- vul in het diagram je vooropleiding in en wat is daar specifiek in?</w:t>
            </w:r>
            <w:r w:rsidR="00EB4783">
              <w:br/>
              <w:t>- vul in het diagram de dingen in die je bedenkt hoe het op het mbo zal zijn.</w:t>
            </w:r>
          </w:p>
          <w:p w14:paraId="7118E83C" w14:textId="77777777" w:rsidR="00EB4783" w:rsidRPr="002601A3" w:rsidRDefault="00EB4783">
            <w:r>
              <w:t>- waar de cirkels elkaar overlappen schrijf je de overeenkomsten op.</w:t>
            </w:r>
            <w:r w:rsidR="007305EE">
              <w:br/>
              <w:t xml:space="preserve">- na het invullen bespreek je jouw </w:t>
            </w:r>
            <w:proofErr w:type="spellStart"/>
            <w:r w:rsidR="007305EE">
              <w:t>Venn</w:t>
            </w:r>
            <w:proofErr w:type="spellEnd"/>
            <w:r w:rsidR="007305EE">
              <w:t xml:space="preserve"> diagram met twee andere studenten. Wat zijn de verschillen en overeenkomsten in jullie diagrammen?</w:t>
            </w:r>
          </w:p>
        </w:tc>
      </w:tr>
    </w:tbl>
    <w:p w14:paraId="7118E83E" w14:textId="77777777" w:rsidR="002601A3" w:rsidRDefault="00EB4783">
      <w:pPr>
        <w:rPr>
          <w:b/>
        </w:rPr>
      </w:pPr>
      <w:r>
        <w:rPr>
          <w:b/>
        </w:rPr>
        <w:t xml:space="preserve"> </w:t>
      </w:r>
    </w:p>
    <w:p w14:paraId="7118E83F" w14:textId="77777777" w:rsidR="007305EE" w:rsidRDefault="007305EE">
      <w:pPr>
        <w:rPr>
          <w:b/>
        </w:rPr>
      </w:pPr>
    </w:p>
    <w:p w14:paraId="7118E840" w14:textId="77777777" w:rsidR="00EB4783" w:rsidRPr="007305EE" w:rsidRDefault="007305EE">
      <w:pPr>
        <w:rPr>
          <w:b/>
          <w:sz w:val="32"/>
          <w:szCs w:val="32"/>
        </w:rPr>
      </w:pPr>
      <w:r>
        <w:rPr>
          <w:b/>
          <w:noProof/>
          <w:lang w:eastAsia="nl-NL"/>
        </w:rPr>
        <mc:AlternateContent>
          <mc:Choice Requires="wps">
            <w:drawing>
              <wp:anchor distT="0" distB="0" distL="114300" distR="114300" simplePos="0" relativeHeight="251660288" behindDoc="0" locked="0" layoutInCell="1" allowOverlap="1" wp14:anchorId="7118E843" wp14:editId="7118E844">
                <wp:simplePos x="0" y="0"/>
                <wp:positionH relativeFrom="column">
                  <wp:posOffset>2510155</wp:posOffset>
                </wp:positionH>
                <wp:positionV relativeFrom="paragraph">
                  <wp:posOffset>1871345</wp:posOffset>
                </wp:positionV>
                <wp:extent cx="266700" cy="1323975"/>
                <wp:effectExtent l="57150" t="38100" r="57150" b="85725"/>
                <wp:wrapNone/>
                <wp:docPr id="3" name="Rechte verbindingslijn met pijl 3"/>
                <wp:cNvGraphicFramePr/>
                <a:graphic xmlns:a="http://schemas.openxmlformats.org/drawingml/2006/main">
                  <a:graphicData uri="http://schemas.microsoft.com/office/word/2010/wordprocessingShape">
                    <wps:wsp>
                      <wps:cNvCnPr/>
                      <wps:spPr>
                        <a:xfrm flipV="1">
                          <a:off x="0" y="0"/>
                          <a:ext cx="266700" cy="1323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197.65pt;margin-top:147.35pt;width:21pt;height:10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" strokecolor="black [3200]" strokeweight="2pt">
                <v:stroke endarrow="open"/>
                <v:shadow on="t" color="black" opacity="24903f" origin=",.5" offset="0,.55556mm"/>
              </v:shape>
            </w:pict>
          </mc:Fallback>
        </mc:AlternateContent>
      </w:r>
      <w:r w:rsidR="00EB4783">
        <w:rPr>
          <w:b/>
          <w:noProof/>
          <w:lang w:eastAsia="nl-NL"/>
        </w:rPr>
        <w:drawing>
          <wp:inline distT="0" distB="0" distL="0" distR="0" wp14:anchorId="7118E845" wp14:editId="7118E846">
            <wp:extent cx="5486400" cy="3200400"/>
            <wp:effectExtent l="0" t="952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b/>
        </w:rPr>
        <w:br/>
        <w:t xml:space="preserve">    </w:t>
      </w:r>
      <w:r>
        <w:rPr>
          <w:b/>
        </w:rPr>
        <w:tab/>
      </w:r>
      <w:r>
        <w:rPr>
          <w:b/>
        </w:rPr>
        <w:tab/>
      </w:r>
      <w:r>
        <w:rPr>
          <w:b/>
        </w:rPr>
        <w:tab/>
      </w:r>
      <w:r>
        <w:rPr>
          <w:b/>
        </w:rPr>
        <w:tab/>
      </w:r>
      <w:r>
        <w:rPr>
          <w:b/>
          <w:sz w:val="32"/>
          <w:szCs w:val="32"/>
        </w:rPr>
        <w:t>overeenkomsten</w:t>
      </w:r>
    </w:p>
    <w:sectPr w:rsidR="00EB4783" w:rsidRPr="00730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8"/>
    <w:rsid w:val="00135D01"/>
    <w:rsid w:val="002601A3"/>
    <w:rsid w:val="004955C5"/>
    <w:rsid w:val="0050179A"/>
    <w:rsid w:val="007305EE"/>
    <w:rsid w:val="00AB7605"/>
    <w:rsid w:val="00AF2924"/>
    <w:rsid w:val="00D74A38"/>
    <w:rsid w:val="00E51230"/>
    <w:rsid w:val="00EB4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8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A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74A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B4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A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74A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B4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71E85-63EC-4E5A-870F-4FE8E820F67F}" type="doc">
      <dgm:prSet loTypeId="urn:microsoft.com/office/officeart/2005/8/layout/venn1" loCatId="relationship" qsTypeId="urn:microsoft.com/office/officeart/2005/8/quickstyle/3d5" qsCatId="3D" csTypeId="urn:microsoft.com/office/officeart/2005/8/colors/accent2_2" csCatId="accent2" phldr="1"/>
      <dgm:spPr/>
    </dgm:pt>
    <dgm:pt modelId="{B5580628-CB59-452B-909E-CD926C182D46}">
      <dgm:prSet phldrT="[Tekst]"/>
      <dgm:spPr/>
      <dgm:t>
        <a:bodyPr/>
        <a:lstStyle/>
        <a:p>
          <a:r>
            <a:rPr lang="nl-NL"/>
            <a:t>vooropleiding </a:t>
          </a:r>
        </a:p>
      </dgm:t>
    </dgm:pt>
    <dgm:pt modelId="{628B4D55-0491-465D-8A5E-6770ED10CCB3}" type="parTrans" cxnId="{367F4536-F1A8-45BC-BE4A-3407A1691091}">
      <dgm:prSet/>
      <dgm:spPr/>
    </dgm:pt>
    <dgm:pt modelId="{5DCDBAFB-0EF1-4EFD-96E5-D89830E93D53}" type="sibTrans" cxnId="{367F4536-F1A8-45BC-BE4A-3407A1691091}">
      <dgm:prSet/>
      <dgm:spPr/>
    </dgm:pt>
    <dgm:pt modelId="{C337DD6D-6C1F-4712-8374-E3F772E30C46}">
      <dgm:prSet phldrT="[Tekst]"/>
      <dgm:spPr/>
      <dgm:t>
        <a:bodyPr/>
        <a:lstStyle/>
        <a:p>
          <a:r>
            <a:rPr lang="nl-NL"/>
            <a:t>mbo</a:t>
          </a:r>
        </a:p>
      </dgm:t>
    </dgm:pt>
    <dgm:pt modelId="{1D93CA5A-01A2-449F-95DA-792FE24ACC39}" type="parTrans" cxnId="{F03E3FB4-1891-407D-9FC1-1AF904E399B8}">
      <dgm:prSet/>
      <dgm:spPr/>
    </dgm:pt>
    <dgm:pt modelId="{D0810501-6DF6-4FCC-A76A-4D54E2EF5610}" type="sibTrans" cxnId="{F03E3FB4-1891-407D-9FC1-1AF904E399B8}">
      <dgm:prSet/>
      <dgm:spPr/>
    </dgm:pt>
    <dgm:pt modelId="{AA8B1214-6899-4A99-8B63-B37CA576C558}" type="pres">
      <dgm:prSet presAssocID="{2D971E85-63EC-4E5A-870F-4FE8E820F67F}" presName="compositeShape" presStyleCnt="0">
        <dgm:presLayoutVars>
          <dgm:chMax val="7"/>
          <dgm:dir/>
          <dgm:resizeHandles val="exact"/>
        </dgm:presLayoutVars>
      </dgm:prSet>
      <dgm:spPr/>
    </dgm:pt>
    <dgm:pt modelId="{96451D47-C0F3-4B5E-90B3-FCE0EC26AE2A}" type="pres">
      <dgm:prSet presAssocID="{B5580628-CB59-452B-909E-CD926C182D46}" presName="circ1" presStyleLbl="vennNode1" presStyleIdx="0" presStyleCnt="2"/>
      <dgm:spPr/>
      <dgm:t>
        <a:bodyPr/>
        <a:lstStyle/>
        <a:p>
          <a:endParaRPr lang="nl-NL"/>
        </a:p>
      </dgm:t>
    </dgm:pt>
    <dgm:pt modelId="{7922F7B0-0930-453F-B5D4-103DCA9CDBE4}" type="pres">
      <dgm:prSet presAssocID="{B5580628-CB59-452B-909E-CD926C182D46}" presName="circ1Tx" presStyleLbl="revTx" presStyleIdx="0" presStyleCnt="0">
        <dgm:presLayoutVars>
          <dgm:chMax val="0"/>
          <dgm:chPref val="0"/>
          <dgm:bulletEnabled val="1"/>
        </dgm:presLayoutVars>
      </dgm:prSet>
      <dgm:spPr/>
      <dgm:t>
        <a:bodyPr/>
        <a:lstStyle/>
        <a:p>
          <a:endParaRPr lang="nl-NL"/>
        </a:p>
      </dgm:t>
    </dgm:pt>
    <dgm:pt modelId="{B3A53344-7F6A-4E2A-85B9-0C9F13695004}" type="pres">
      <dgm:prSet presAssocID="{C337DD6D-6C1F-4712-8374-E3F772E30C46}" presName="circ2" presStyleLbl="vennNode1" presStyleIdx="1" presStyleCnt="2"/>
      <dgm:spPr/>
      <dgm:t>
        <a:bodyPr/>
        <a:lstStyle/>
        <a:p>
          <a:endParaRPr lang="nl-NL"/>
        </a:p>
      </dgm:t>
    </dgm:pt>
    <dgm:pt modelId="{DE3C3D52-AF5C-4ACB-A6BD-BB3D27668FD5}" type="pres">
      <dgm:prSet presAssocID="{C337DD6D-6C1F-4712-8374-E3F772E30C46}" presName="circ2Tx" presStyleLbl="revTx" presStyleIdx="0" presStyleCnt="0">
        <dgm:presLayoutVars>
          <dgm:chMax val="0"/>
          <dgm:chPref val="0"/>
          <dgm:bulletEnabled val="1"/>
        </dgm:presLayoutVars>
      </dgm:prSet>
      <dgm:spPr/>
      <dgm:t>
        <a:bodyPr/>
        <a:lstStyle/>
        <a:p>
          <a:endParaRPr lang="nl-NL"/>
        </a:p>
      </dgm:t>
    </dgm:pt>
  </dgm:ptLst>
  <dgm:cxnLst>
    <dgm:cxn modelId="{F03E3FB4-1891-407D-9FC1-1AF904E399B8}" srcId="{2D971E85-63EC-4E5A-870F-4FE8E820F67F}" destId="{C337DD6D-6C1F-4712-8374-E3F772E30C46}" srcOrd="1" destOrd="0" parTransId="{1D93CA5A-01A2-449F-95DA-792FE24ACC39}" sibTransId="{D0810501-6DF6-4FCC-A76A-4D54E2EF5610}"/>
    <dgm:cxn modelId="{E2C87560-3D07-4B45-A45F-B85016E4096E}" type="presOf" srcId="{B5580628-CB59-452B-909E-CD926C182D46}" destId="{7922F7B0-0930-453F-B5D4-103DCA9CDBE4}" srcOrd="1" destOrd="0" presId="urn:microsoft.com/office/officeart/2005/8/layout/venn1"/>
    <dgm:cxn modelId="{AA010D89-BAD6-4562-A4F5-4325A68B8720}" type="presOf" srcId="{B5580628-CB59-452B-909E-CD926C182D46}" destId="{96451D47-C0F3-4B5E-90B3-FCE0EC26AE2A}" srcOrd="0" destOrd="0" presId="urn:microsoft.com/office/officeart/2005/8/layout/venn1"/>
    <dgm:cxn modelId="{F5A46F29-F751-4A07-815F-B84608221615}" type="presOf" srcId="{C337DD6D-6C1F-4712-8374-E3F772E30C46}" destId="{B3A53344-7F6A-4E2A-85B9-0C9F13695004}" srcOrd="0" destOrd="0" presId="urn:microsoft.com/office/officeart/2005/8/layout/venn1"/>
    <dgm:cxn modelId="{367F4536-F1A8-45BC-BE4A-3407A1691091}" srcId="{2D971E85-63EC-4E5A-870F-4FE8E820F67F}" destId="{B5580628-CB59-452B-909E-CD926C182D46}" srcOrd="0" destOrd="0" parTransId="{628B4D55-0491-465D-8A5E-6770ED10CCB3}" sibTransId="{5DCDBAFB-0EF1-4EFD-96E5-D89830E93D53}"/>
    <dgm:cxn modelId="{A4ADD7A3-6659-4748-9F3C-DBA8C5D563F5}" type="presOf" srcId="{C337DD6D-6C1F-4712-8374-E3F772E30C46}" destId="{DE3C3D52-AF5C-4ACB-A6BD-BB3D27668FD5}" srcOrd="1" destOrd="0" presId="urn:microsoft.com/office/officeart/2005/8/layout/venn1"/>
    <dgm:cxn modelId="{19E1BEF6-7FAC-4FD1-9A9A-B56CD3821A57}" type="presOf" srcId="{2D971E85-63EC-4E5A-870F-4FE8E820F67F}" destId="{AA8B1214-6899-4A99-8B63-B37CA576C558}" srcOrd="0" destOrd="0" presId="urn:microsoft.com/office/officeart/2005/8/layout/venn1"/>
    <dgm:cxn modelId="{5E1E98DE-7C5D-4A3F-A8A4-41B7B30138BF}" type="presParOf" srcId="{AA8B1214-6899-4A99-8B63-B37CA576C558}" destId="{96451D47-C0F3-4B5E-90B3-FCE0EC26AE2A}" srcOrd="0" destOrd="0" presId="urn:microsoft.com/office/officeart/2005/8/layout/venn1"/>
    <dgm:cxn modelId="{4BD0A526-F44F-47D2-9B34-98066A17CF67}" type="presParOf" srcId="{AA8B1214-6899-4A99-8B63-B37CA576C558}" destId="{7922F7B0-0930-453F-B5D4-103DCA9CDBE4}" srcOrd="1" destOrd="0" presId="urn:microsoft.com/office/officeart/2005/8/layout/venn1"/>
    <dgm:cxn modelId="{37803128-D47F-4B30-A7C0-C330F378678A}" type="presParOf" srcId="{AA8B1214-6899-4A99-8B63-B37CA576C558}" destId="{B3A53344-7F6A-4E2A-85B9-0C9F13695004}" srcOrd="2" destOrd="0" presId="urn:microsoft.com/office/officeart/2005/8/layout/venn1"/>
    <dgm:cxn modelId="{FA4B9747-C6D1-4199-AF1B-23D697621ACC}" type="presParOf" srcId="{AA8B1214-6899-4A99-8B63-B37CA576C558}" destId="{DE3C3D52-AF5C-4ACB-A6BD-BB3D27668FD5}"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51D47-C0F3-4B5E-90B3-FCE0EC26AE2A}">
      <dsp:nvSpPr>
        <dsp:cNvPr id="0" name=""/>
        <dsp:cNvSpPr/>
      </dsp:nvSpPr>
      <dsp:spPr>
        <a:xfrm>
          <a:off x="123444" y="77724"/>
          <a:ext cx="3044952" cy="3044951"/>
        </a:xfrm>
        <a:prstGeom prst="ellipse">
          <a:avLst/>
        </a:prstGeom>
        <a:solidFill>
          <a:schemeClr val="accent2">
            <a:alpha val="5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nl-NL" sz="2400" kern="1200"/>
            <a:t>vooropleiding </a:t>
          </a:r>
        </a:p>
      </dsp:txBody>
      <dsp:txXfrm>
        <a:off x="548640" y="436789"/>
        <a:ext cx="1755648" cy="2326821"/>
      </dsp:txXfrm>
    </dsp:sp>
    <dsp:sp modelId="{B3A53344-7F6A-4E2A-85B9-0C9F13695004}">
      <dsp:nvSpPr>
        <dsp:cNvPr id="0" name=""/>
        <dsp:cNvSpPr/>
      </dsp:nvSpPr>
      <dsp:spPr>
        <a:xfrm>
          <a:off x="2318004" y="77724"/>
          <a:ext cx="3044952" cy="3044951"/>
        </a:xfrm>
        <a:prstGeom prst="ellipse">
          <a:avLst/>
        </a:prstGeom>
        <a:solidFill>
          <a:schemeClr val="accent2">
            <a:alpha val="5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nl-NL" sz="2400" kern="1200"/>
            <a:t>mbo</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85566-AA98-455F-817D-1E335950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5BABA-9C17-4D35-A7C2-31C6A0E8B4CF}">
  <ds:schemaRefs>
    <ds:schemaRef ds:uri="http://schemas.microsoft.com/sharepoint/v3/contenttype/forms"/>
  </ds:schemaRefs>
</ds:datastoreItem>
</file>

<file path=customXml/itemProps3.xml><?xml version="1.0" encoding="utf-8"?>
<ds:datastoreItem xmlns:ds="http://schemas.openxmlformats.org/officeDocument/2006/customXml" ds:itemID="{575E7CDB-93B2-4EC8-967C-BD515C783558}">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7f067e2d-29be-4263-80ef-ed7d4866cd3b"/>
    <ds:schemaRef ds:uri="http://purl.org/dc/elements/1.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D169274</Template>
  <TotalTime>44</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Vries,N. de</cp:lastModifiedBy>
  <cp:revision>1</cp:revision>
  <dcterms:created xsi:type="dcterms:W3CDTF">2016-06-06T17:35:00Z</dcterms:created>
  <dcterms:modified xsi:type="dcterms:W3CDTF">2016-06-14T11:31:00Z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